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D2ACE3" w14:textId="77777777" w:rsidR="00147649" w:rsidRPr="00107392" w:rsidRDefault="00000000">
      <w:pPr>
        <w:spacing w:after="0" w:line="240" w:lineRule="auto"/>
        <w:rPr>
          <w:rFonts w:ascii="Calibri" w:eastAsia="Calibri" w:hAnsi="Calibri" w:cs="Calibri"/>
          <w:sz w:val="36"/>
          <w:lang w:val="en-US"/>
        </w:rPr>
      </w:pPr>
      <w:r w:rsidRPr="00107392">
        <w:rPr>
          <w:rFonts w:ascii="Calibri" w:eastAsia="Calibri" w:hAnsi="Calibri" w:cs="Calibri"/>
          <w:sz w:val="36"/>
          <w:lang w:val="en-US"/>
        </w:rPr>
        <w:t>To the general secretary, NUF</w:t>
      </w:r>
    </w:p>
    <w:p w14:paraId="153F2389" w14:textId="77777777" w:rsidR="00147649" w:rsidRPr="00107392" w:rsidRDefault="00000000">
      <w:pPr>
        <w:spacing w:after="0" w:line="240" w:lineRule="auto"/>
        <w:rPr>
          <w:rFonts w:ascii="Calibri" w:eastAsia="Calibri" w:hAnsi="Calibri" w:cs="Calibri"/>
          <w:sz w:val="36"/>
          <w:lang w:val="en-US"/>
        </w:rPr>
      </w:pPr>
      <w:r w:rsidRPr="00107392">
        <w:rPr>
          <w:rFonts w:ascii="Calibri" w:eastAsia="Calibri" w:hAnsi="Calibri" w:cs="Calibri"/>
          <w:sz w:val="36"/>
          <w:lang w:val="en-US"/>
        </w:rPr>
        <w:t>Att. John Frideriksson</w:t>
      </w:r>
    </w:p>
    <w:p w14:paraId="3242F28C" w14:textId="77777777" w:rsidR="00147649" w:rsidRPr="00107392" w:rsidRDefault="00147649">
      <w:pPr>
        <w:spacing w:after="0" w:line="240" w:lineRule="auto"/>
        <w:rPr>
          <w:rFonts w:ascii="Calibri" w:eastAsia="Calibri" w:hAnsi="Calibri" w:cs="Calibri"/>
          <w:sz w:val="22"/>
          <w:lang w:val="en-US"/>
        </w:rPr>
      </w:pPr>
    </w:p>
    <w:p w14:paraId="4D5FAC0A" w14:textId="77777777" w:rsidR="00147649" w:rsidRDefault="00000000">
      <w:pPr>
        <w:spacing w:after="0" w:line="240" w:lineRule="auto"/>
        <w:rPr>
          <w:rFonts w:ascii="Calibri" w:eastAsia="Calibri" w:hAnsi="Calibri" w:cs="Calibri"/>
          <w:b/>
          <w:sz w:val="28"/>
        </w:rPr>
      </w:pPr>
      <w:r>
        <w:rPr>
          <w:rFonts w:ascii="Calibri" w:eastAsia="Calibri" w:hAnsi="Calibri" w:cs="Calibri"/>
          <w:b/>
          <w:sz w:val="28"/>
        </w:rPr>
        <w:t>Annual report from NoRenCa 2022/2023</w:t>
      </w:r>
    </w:p>
    <w:p w14:paraId="6A57EAE6" w14:textId="77777777" w:rsidR="00147649" w:rsidRDefault="00147649">
      <w:pPr>
        <w:spacing w:after="0" w:line="240" w:lineRule="auto"/>
        <w:rPr>
          <w:rFonts w:ascii="Calibri" w:eastAsia="Calibri" w:hAnsi="Calibri" w:cs="Calibri"/>
          <w:i/>
          <w:sz w:val="22"/>
        </w:rPr>
      </w:pPr>
    </w:p>
    <w:p w14:paraId="49DB6FA4" w14:textId="77777777" w:rsidR="00147649" w:rsidRDefault="00000000">
      <w:pPr>
        <w:spacing w:after="0" w:line="240" w:lineRule="auto"/>
        <w:rPr>
          <w:rFonts w:ascii="Calibri" w:eastAsia="Calibri" w:hAnsi="Calibri" w:cs="Calibri"/>
          <w:i/>
          <w:sz w:val="22"/>
        </w:rPr>
      </w:pPr>
      <w:r>
        <w:rPr>
          <w:rFonts w:ascii="Calibri" w:eastAsia="Calibri" w:hAnsi="Calibri" w:cs="Calibri"/>
          <w:i/>
          <w:sz w:val="22"/>
        </w:rPr>
        <w:t>The NORENCA group is a collaboration group, and was established in Malmö in 2015. The focus has been on</w:t>
      </w:r>
    </w:p>
    <w:p w14:paraId="0256CA9D" w14:textId="77777777" w:rsidR="00147649" w:rsidRDefault="00000000">
      <w:pPr>
        <w:spacing w:after="0" w:line="240" w:lineRule="auto"/>
        <w:rPr>
          <w:rFonts w:ascii="Calibri" w:eastAsia="Calibri" w:hAnsi="Calibri" w:cs="Calibri"/>
          <w:i/>
          <w:sz w:val="22"/>
        </w:rPr>
      </w:pPr>
      <w:r>
        <w:rPr>
          <w:rFonts w:ascii="Calibri" w:eastAsia="Calibri" w:hAnsi="Calibri" w:cs="Calibri"/>
          <w:i/>
          <w:sz w:val="22"/>
        </w:rPr>
        <w:t>establishing a well-functioning scientific collaboration and  working among the Scandinavian countries.</w:t>
      </w:r>
    </w:p>
    <w:p w14:paraId="56A788F4" w14:textId="77777777" w:rsidR="00147649" w:rsidRDefault="00147649">
      <w:pPr>
        <w:spacing w:after="0" w:line="240" w:lineRule="auto"/>
        <w:rPr>
          <w:rFonts w:ascii="Calibri" w:eastAsia="Calibri" w:hAnsi="Calibri" w:cs="Calibri"/>
          <w:sz w:val="28"/>
        </w:rPr>
      </w:pPr>
    </w:p>
    <w:p w14:paraId="743DE104" w14:textId="77777777" w:rsidR="00147649" w:rsidRDefault="00147649">
      <w:pPr>
        <w:spacing w:after="0" w:line="240" w:lineRule="auto"/>
        <w:rPr>
          <w:rFonts w:ascii="Calibri" w:eastAsia="Calibri" w:hAnsi="Calibri" w:cs="Calibri"/>
          <w:sz w:val="28"/>
        </w:rPr>
      </w:pPr>
    </w:p>
    <w:p w14:paraId="04EE4846" w14:textId="77777777" w:rsidR="00147649" w:rsidRDefault="00000000">
      <w:pPr>
        <w:spacing w:after="0" w:line="240" w:lineRule="auto"/>
        <w:rPr>
          <w:rFonts w:ascii="Calibri" w:eastAsia="Calibri" w:hAnsi="Calibri" w:cs="Calibri"/>
          <w:sz w:val="28"/>
        </w:rPr>
      </w:pPr>
      <w:r>
        <w:rPr>
          <w:rFonts w:ascii="Calibri" w:eastAsia="Calibri" w:hAnsi="Calibri" w:cs="Calibri"/>
          <w:b/>
          <w:i/>
          <w:sz w:val="28"/>
        </w:rPr>
        <w:t>Members:</w:t>
      </w:r>
      <w:r>
        <w:rPr>
          <w:rFonts w:ascii="Calibri" w:eastAsia="Calibri" w:hAnsi="Calibri" w:cs="Calibri"/>
          <w:sz w:val="28"/>
        </w:rPr>
        <w:t xml:space="preserve"> </w:t>
      </w:r>
    </w:p>
    <w:p w14:paraId="4457559C" w14:textId="77777777" w:rsidR="00147649" w:rsidRDefault="00147649">
      <w:pPr>
        <w:spacing w:after="0" w:line="240" w:lineRule="auto"/>
        <w:rPr>
          <w:rFonts w:ascii="Calibri" w:eastAsia="Calibri" w:hAnsi="Calibri" w:cs="Calibri"/>
          <w:sz w:val="28"/>
        </w:rPr>
      </w:pPr>
    </w:p>
    <w:p w14:paraId="657C13A4" w14:textId="77777777" w:rsidR="00147649" w:rsidRDefault="00000000">
      <w:pPr>
        <w:spacing w:after="200" w:line="276" w:lineRule="auto"/>
        <w:rPr>
          <w:rFonts w:ascii="Calibri" w:eastAsia="Calibri" w:hAnsi="Calibri" w:cs="Calibri"/>
          <w:b/>
          <w:sz w:val="22"/>
        </w:rPr>
      </w:pPr>
      <w:r>
        <w:rPr>
          <w:rFonts w:ascii="Calibri" w:eastAsia="Calibri" w:hAnsi="Calibri" w:cs="Calibri"/>
          <w:b/>
          <w:sz w:val="22"/>
        </w:rPr>
        <w:t>Representation:</w:t>
      </w:r>
    </w:p>
    <w:p w14:paraId="640A6FD7" w14:textId="77777777" w:rsidR="00147649" w:rsidRDefault="00000000">
      <w:pPr>
        <w:spacing w:after="200" w:line="276" w:lineRule="auto"/>
        <w:rPr>
          <w:rFonts w:ascii="Calibri" w:eastAsia="Calibri" w:hAnsi="Calibri" w:cs="Calibri"/>
          <w:sz w:val="22"/>
        </w:rPr>
      </w:pPr>
      <w:r>
        <w:rPr>
          <w:rFonts w:ascii="Calibri" w:eastAsia="Calibri" w:hAnsi="Calibri" w:cs="Calibri"/>
          <w:b/>
          <w:sz w:val="22"/>
        </w:rPr>
        <w:t>Sweden</w:t>
      </w:r>
      <w:r>
        <w:rPr>
          <w:rFonts w:ascii="Calibri" w:eastAsia="Calibri" w:hAnsi="Calibri" w:cs="Calibri"/>
          <w:sz w:val="22"/>
        </w:rPr>
        <w:t>: Pernilla Sundquist, Börje Ljungberg</w:t>
      </w:r>
    </w:p>
    <w:p w14:paraId="7F716F35" w14:textId="77777777" w:rsidR="00147649" w:rsidRDefault="00000000">
      <w:pPr>
        <w:spacing w:after="200" w:line="276" w:lineRule="auto"/>
        <w:rPr>
          <w:rFonts w:ascii="Calibri" w:eastAsia="Calibri" w:hAnsi="Calibri" w:cs="Calibri"/>
          <w:sz w:val="22"/>
        </w:rPr>
      </w:pPr>
      <w:r>
        <w:rPr>
          <w:rFonts w:ascii="Calibri" w:eastAsia="Calibri" w:hAnsi="Calibri" w:cs="Calibri"/>
          <w:b/>
          <w:sz w:val="22"/>
        </w:rPr>
        <w:t>Finland</w:t>
      </w:r>
      <w:r>
        <w:rPr>
          <w:rFonts w:ascii="Calibri" w:eastAsia="Calibri" w:hAnsi="Calibri" w:cs="Calibri"/>
          <w:sz w:val="22"/>
        </w:rPr>
        <w:t>: Harri Nisen, Petrus Järvinen</w:t>
      </w:r>
    </w:p>
    <w:p w14:paraId="3DC437DE" w14:textId="77777777" w:rsidR="00147649" w:rsidRDefault="00000000">
      <w:pPr>
        <w:spacing w:after="200" w:line="276" w:lineRule="auto"/>
        <w:rPr>
          <w:rFonts w:ascii="Calibri" w:eastAsia="Calibri" w:hAnsi="Calibri" w:cs="Calibri"/>
          <w:sz w:val="22"/>
        </w:rPr>
      </w:pPr>
      <w:r>
        <w:rPr>
          <w:rFonts w:ascii="Calibri" w:eastAsia="Calibri" w:hAnsi="Calibri" w:cs="Calibri"/>
          <w:b/>
          <w:sz w:val="22"/>
        </w:rPr>
        <w:t>Denmark</w:t>
      </w:r>
      <w:r>
        <w:rPr>
          <w:rFonts w:ascii="Calibri" w:eastAsia="Calibri" w:hAnsi="Calibri" w:cs="Calibri"/>
          <w:sz w:val="22"/>
        </w:rPr>
        <w:t>: Lars Lund (Chair), Nessn Azawi</w:t>
      </w:r>
    </w:p>
    <w:p w14:paraId="2BA023FB" w14:textId="77777777" w:rsidR="00147649" w:rsidRDefault="00000000">
      <w:pPr>
        <w:spacing w:after="200" w:line="276" w:lineRule="auto"/>
        <w:rPr>
          <w:rFonts w:ascii="Calibri" w:eastAsia="Calibri" w:hAnsi="Calibri" w:cs="Calibri"/>
          <w:sz w:val="22"/>
        </w:rPr>
      </w:pPr>
      <w:r>
        <w:rPr>
          <w:rFonts w:ascii="Calibri" w:eastAsia="Calibri" w:hAnsi="Calibri" w:cs="Calibri"/>
          <w:b/>
          <w:sz w:val="22"/>
        </w:rPr>
        <w:t>Norway:</w:t>
      </w:r>
      <w:r>
        <w:rPr>
          <w:rFonts w:ascii="Calibri" w:eastAsia="Calibri" w:hAnsi="Calibri" w:cs="Calibri"/>
          <w:sz w:val="22"/>
        </w:rPr>
        <w:t xml:space="preserve"> Frode Nilsen, Christian Beisland</w:t>
      </w:r>
    </w:p>
    <w:p w14:paraId="39910FFA" w14:textId="77777777" w:rsidR="00147649" w:rsidRDefault="00000000">
      <w:pPr>
        <w:spacing w:after="200" w:line="276" w:lineRule="auto"/>
        <w:rPr>
          <w:rFonts w:ascii="Calibri" w:eastAsia="Calibri" w:hAnsi="Calibri" w:cs="Calibri"/>
          <w:sz w:val="22"/>
        </w:rPr>
      </w:pPr>
      <w:r>
        <w:rPr>
          <w:rFonts w:ascii="Calibri" w:eastAsia="Calibri" w:hAnsi="Calibri" w:cs="Calibri"/>
          <w:b/>
          <w:sz w:val="22"/>
        </w:rPr>
        <w:t>Iceland</w:t>
      </w:r>
      <w:r>
        <w:rPr>
          <w:rFonts w:ascii="Calibri" w:eastAsia="Calibri" w:hAnsi="Calibri" w:cs="Calibri"/>
          <w:sz w:val="22"/>
        </w:rPr>
        <w:t>: Eirikur Gudmundsson</w:t>
      </w:r>
    </w:p>
    <w:p w14:paraId="0D1EC1B7" w14:textId="77777777" w:rsidR="00147649" w:rsidRDefault="00147649">
      <w:pPr>
        <w:spacing w:after="0" w:line="240" w:lineRule="auto"/>
        <w:rPr>
          <w:rFonts w:ascii="Calibri" w:eastAsia="Calibri" w:hAnsi="Calibri" w:cs="Calibri"/>
          <w:sz w:val="28"/>
        </w:rPr>
      </w:pPr>
    </w:p>
    <w:p w14:paraId="6FFA3F6D" w14:textId="77777777" w:rsidR="00147649" w:rsidRDefault="00000000">
      <w:pPr>
        <w:spacing w:after="0" w:line="240" w:lineRule="auto"/>
        <w:rPr>
          <w:rFonts w:ascii="Calibri" w:eastAsia="Calibri" w:hAnsi="Calibri" w:cs="Calibri"/>
          <w:sz w:val="28"/>
        </w:rPr>
      </w:pPr>
      <w:r>
        <w:rPr>
          <w:rFonts w:ascii="Calibri" w:eastAsia="Calibri" w:hAnsi="Calibri" w:cs="Calibri"/>
          <w:sz w:val="28"/>
        </w:rPr>
        <w:t xml:space="preserve">Two member from the group will stop this year: Eirikur Gudmundsson. and Harry Nissen. The group wants to thank the two former members for their hard work in the group and also positive attitude to discussion concerning research areas. The group will really miss them. </w:t>
      </w:r>
    </w:p>
    <w:p w14:paraId="6E603068" w14:textId="77777777" w:rsidR="00147649" w:rsidRDefault="00000000">
      <w:pPr>
        <w:spacing w:after="0" w:line="240" w:lineRule="auto"/>
        <w:rPr>
          <w:rFonts w:ascii="Calibri" w:eastAsia="Calibri" w:hAnsi="Calibri" w:cs="Calibri"/>
          <w:sz w:val="28"/>
        </w:rPr>
      </w:pPr>
      <w:r>
        <w:rPr>
          <w:rFonts w:ascii="Calibri" w:eastAsia="Calibri" w:hAnsi="Calibri" w:cs="Calibri"/>
          <w:sz w:val="28"/>
        </w:rPr>
        <w:t>The new Finnish  member of Norenca will be Thea Veitonmäki, a urologist from University Hosp. Of Tampere. She will start in Norenca  from NUF 2024 meeting</w:t>
      </w:r>
    </w:p>
    <w:p w14:paraId="7B2DF0B3" w14:textId="77777777" w:rsidR="00147649" w:rsidRDefault="00000000">
      <w:pPr>
        <w:spacing w:after="0" w:line="240" w:lineRule="auto"/>
        <w:rPr>
          <w:rFonts w:ascii="Calibri" w:eastAsia="Calibri" w:hAnsi="Calibri" w:cs="Calibri"/>
          <w:sz w:val="28"/>
        </w:rPr>
      </w:pPr>
      <w:r>
        <w:rPr>
          <w:rFonts w:ascii="Calibri" w:eastAsia="Calibri" w:hAnsi="Calibri" w:cs="Calibri"/>
          <w:sz w:val="28"/>
        </w:rPr>
        <w:t>The group has asked Eirikur G, Iceland to talk with the national societies in order to appoint the new member for the NoRenCa group.</w:t>
      </w:r>
    </w:p>
    <w:p w14:paraId="2C780B06" w14:textId="77777777" w:rsidR="00147649" w:rsidRDefault="00147649">
      <w:pPr>
        <w:spacing w:after="0" w:line="240" w:lineRule="auto"/>
        <w:rPr>
          <w:rFonts w:ascii="Calibri" w:eastAsia="Calibri" w:hAnsi="Calibri" w:cs="Calibri"/>
          <w:sz w:val="28"/>
        </w:rPr>
      </w:pPr>
    </w:p>
    <w:p w14:paraId="144BB2BC" w14:textId="77777777" w:rsidR="00147649" w:rsidRDefault="00000000">
      <w:pPr>
        <w:spacing w:after="0" w:line="240" w:lineRule="auto"/>
        <w:rPr>
          <w:rFonts w:ascii="Calibri" w:eastAsia="Calibri" w:hAnsi="Calibri" w:cs="Calibri"/>
          <w:b/>
          <w:i/>
          <w:sz w:val="28"/>
        </w:rPr>
      </w:pPr>
      <w:r>
        <w:rPr>
          <w:rFonts w:ascii="Calibri" w:eastAsia="Calibri" w:hAnsi="Calibri" w:cs="Calibri"/>
          <w:b/>
          <w:i/>
          <w:sz w:val="28"/>
        </w:rPr>
        <w:t>Meetings:</w:t>
      </w:r>
    </w:p>
    <w:p w14:paraId="371489B3" w14:textId="77777777" w:rsidR="00147649" w:rsidRDefault="00000000">
      <w:pPr>
        <w:spacing w:after="0" w:line="240" w:lineRule="auto"/>
        <w:rPr>
          <w:rFonts w:ascii="Calibri" w:eastAsia="Calibri" w:hAnsi="Calibri" w:cs="Calibri"/>
          <w:sz w:val="28"/>
        </w:rPr>
      </w:pPr>
      <w:r>
        <w:rPr>
          <w:rFonts w:ascii="Calibri" w:eastAsia="Calibri" w:hAnsi="Calibri" w:cs="Calibri"/>
          <w:sz w:val="28"/>
        </w:rPr>
        <w:t xml:space="preserve">There have been three online meetings during the past year and one 2-days seminar in Stockholm. During this seminar the group planned the two hours session at the NUF meeting in Bergen and also discussed several projects which was going to be initiated this year. </w:t>
      </w:r>
    </w:p>
    <w:p w14:paraId="29F362BC" w14:textId="77777777" w:rsidR="00147649" w:rsidRDefault="00000000">
      <w:pPr>
        <w:spacing w:after="0" w:line="240" w:lineRule="auto"/>
        <w:rPr>
          <w:rFonts w:ascii="Calibri" w:eastAsia="Calibri" w:hAnsi="Calibri" w:cs="Calibri"/>
          <w:sz w:val="28"/>
        </w:rPr>
      </w:pPr>
      <w:r>
        <w:rPr>
          <w:rFonts w:ascii="Calibri" w:eastAsia="Calibri" w:hAnsi="Calibri" w:cs="Calibri"/>
          <w:sz w:val="28"/>
        </w:rPr>
        <w:t>The group will held an en-face meeting at the NUF meeting in Bergen 6</w:t>
      </w:r>
      <w:r>
        <w:rPr>
          <w:rFonts w:ascii="Calibri" w:eastAsia="Calibri" w:hAnsi="Calibri" w:cs="Calibri"/>
          <w:sz w:val="28"/>
          <w:vertAlign w:val="superscript"/>
        </w:rPr>
        <w:t>th</w:t>
      </w:r>
      <w:r>
        <w:rPr>
          <w:rFonts w:ascii="Calibri" w:eastAsia="Calibri" w:hAnsi="Calibri" w:cs="Calibri"/>
          <w:sz w:val="28"/>
        </w:rPr>
        <w:t xml:space="preserve"> of June. </w:t>
      </w:r>
    </w:p>
    <w:p w14:paraId="791F7D71" w14:textId="77777777" w:rsidR="00147649" w:rsidRDefault="00147649">
      <w:pPr>
        <w:spacing w:after="0" w:line="240" w:lineRule="auto"/>
        <w:rPr>
          <w:rFonts w:ascii="Calibri" w:eastAsia="Calibri" w:hAnsi="Calibri" w:cs="Calibri"/>
          <w:sz w:val="28"/>
        </w:rPr>
      </w:pPr>
    </w:p>
    <w:p w14:paraId="481C4C44" w14:textId="77777777" w:rsidR="00147649" w:rsidRDefault="00147649">
      <w:pPr>
        <w:spacing w:after="0" w:line="240" w:lineRule="auto"/>
        <w:rPr>
          <w:rFonts w:ascii="Calibri" w:eastAsia="Calibri" w:hAnsi="Calibri" w:cs="Calibri"/>
          <w:b/>
          <w:i/>
          <w:sz w:val="28"/>
        </w:rPr>
      </w:pPr>
    </w:p>
    <w:p w14:paraId="00A69C0E" w14:textId="77777777" w:rsidR="00147649" w:rsidRDefault="00147649">
      <w:pPr>
        <w:spacing w:after="0" w:line="240" w:lineRule="auto"/>
        <w:rPr>
          <w:rFonts w:ascii="Calibri" w:eastAsia="Calibri" w:hAnsi="Calibri" w:cs="Calibri"/>
          <w:b/>
          <w:i/>
          <w:sz w:val="28"/>
        </w:rPr>
      </w:pPr>
    </w:p>
    <w:p w14:paraId="12BD8647" w14:textId="77777777" w:rsidR="00147649" w:rsidRDefault="00000000">
      <w:pPr>
        <w:spacing w:after="0" w:line="240" w:lineRule="auto"/>
        <w:rPr>
          <w:rFonts w:ascii="Calibri" w:eastAsia="Calibri" w:hAnsi="Calibri" w:cs="Calibri"/>
          <w:b/>
          <w:i/>
          <w:sz w:val="28"/>
        </w:rPr>
      </w:pPr>
      <w:r>
        <w:rPr>
          <w:rFonts w:ascii="Calibri" w:eastAsia="Calibri" w:hAnsi="Calibri" w:cs="Calibri"/>
          <w:b/>
          <w:i/>
          <w:sz w:val="28"/>
        </w:rPr>
        <w:lastRenderedPageBreak/>
        <w:t>Scientific work:</w:t>
      </w:r>
    </w:p>
    <w:p w14:paraId="0BD50653" w14:textId="77777777" w:rsidR="00147649" w:rsidRDefault="00000000">
      <w:pPr>
        <w:spacing w:after="0" w:line="240" w:lineRule="auto"/>
        <w:rPr>
          <w:rFonts w:ascii="Calibri" w:eastAsia="Calibri" w:hAnsi="Calibri" w:cs="Calibri"/>
          <w:sz w:val="28"/>
        </w:rPr>
      </w:pPr>
      <w:r>
        <w:rPr>
          <w:rFonts w:ascii="Calibri" w:eastAsia="Calibri" w:hAnsi="Calibri" w:cs="Calibri"/>
          <w:sz w:val="28"/>
        </w:rPr>
        <w:t>The group has individually and nationally participated in several publications concerning different aspects of renal cancer. Some members of the group has also presented their work on national and international conferences such as EAU, AUA and IEKCS. Some of the members of NorenCa are involved in the IEKCS steering committee has participated as chairman and presented lectures, oral presentations for accepted abstracts and posters. One member is chairman of the RCC guidelines in the EAU.</w:t>
      </w:r>
    </w:p>
    <w:p w14:paraId="0660436F" w14:textId="77777777" w:rsidR="00147649" w:rsidRDefault="00147649">
      <w:pPr>
        <w:spacing w:after="0" w:line="240" w:lineRule="auto"/>
        <w:rPr>
          <w:rFonts w:ascii="Calibri" w:eastAsia="Calibri" w:hAnsi="Calibri" w:cs="Calibri"/>
          <w:sz w:val="28"/>
        </w:rPr>
      </w:pPr>
    </w:p>
    <w:p w14:paraId="3607A7AB" w14:textId="77777777" w:rsidR="00147649" w:rsidRDefault="00147649">
      <w:pPr>
        <w:spacing w:after="0" w:line="240" w:lineRule="auto"/>
        <w:rPr>
          <w:rFonts w:ascii="Calibri" w:eastAsia="Calibri" w:hAnsi="Calibri" w:cs="Calibri"/>
          <w:b/>
          <w:sz w:val="28"/>
        </w:rPr>
      </w:pPr>
    </w:p>
    <w:p w14:paraId="5EB81F00" w14:textId="77777777" w:rsidR="00147649" w:rsidRDefault="00000000">
      <w:pPr>
        <w:spacing w:after="0" w:line="240" w:lineRule="auto"/>
        <w:rPr>
          <w:rFonts w:ascii="Calibri" w:eastAsia="Calibri" w:hAnsi="Calibri" w:cs="Calibri"/>
          <w:b/>
          <w:sz w:val="28"/>
        </w:rPr>
      </w:pPr>
      <w:r>
        <w:rPr>
          <w:rFonts w:ascii="Calibri" w:eastAsia="Calibri" w:hAnsi="Calibri" w:cs="Calibri"/>
          <w:b/>
          <w:sz w:val="28"/>
        </w:rPr>
        <w:t>On going studies:</w:t>
      </w:r>
    </w:p>
    <w:p w14:paraId="588A3D5B" w14:textId="77777777" w:rsidR="00147649" w:rsidRDefault="00000000">
      <w:pPr>
        <w:numPr>
          <w:ilvl w:val="0"/>
          <w:numId w:val="1"/>
        </w:numPr>
        <w:spacing w:after="0" w:line="240" w:lineRule="auto"/>
        <w:ind w:left="720" w:hanging="360"/>
        <w:rPr>
          <w:rFonts w:ascii="Calibri" w:eastAsia="Calibri" w:hAnsi="Calibri" w:cs="Calibri"/>
          <w:sz w:val="28"/>
        </w:rPr>
      </w:pPr>
      <w:r>
        <w:rPr>
          <w:rFonts w:ascii="Calibri" w:eastAsia="Calibri" w:hAnsi="Calibri" w:cs="Calibri"/>
          <w:sz w:val="28"/>
        </w:rPr>
        <w:t>The NORDIC-SUN-Trial. Multicenter Randomized Trial of Deferred Cytoreductive Nephrectomy in Synchronous Metastatic Renal Cell Carcinoma Receiving Checkpoint Inhibitors: a DaRenCa and NoRenCa Trial Evaluating the Impact of Surgery or No Surgery. Principal investigator: Niels Fristrup, Aarhus Denmark.</w:t>
      </w:r>
    </w:p>
    <w:p w14:paraId="4A60BDA6" w14:textId="77777777" w:rsidR="00147649" w:rsidRDefault="00000000">
      <w:pPr>
        <w:spacing w:after="0" w:line="240" w:lineRule="auto"/>
        <w:rPr>
          <w:rFonts w:ascii="Calibri" w:eastAsia="Calibri" w:hAnsi="Calibri" w:cs="Calibri"/>
          <w:b/>
          <w:sz w:val="28"/>
        </w:rPr>
      </w:pPr>
      <w:r>
        <w:rPr>
          <w:rFonts w:ascii="Calibri" w:eastAsia="Calibri" w:hAnsi="Calibri" w:cs="Calibri"/>
          <w:b/>
          <w:sz w:val="28"/>
        </w:rPr>
        <w:t>Studies in pipeline:</w:t>
      </w:r>
    </w:p>
    <w:p w14:paraId="7C58713A" w14:textId="77777777" w:rsidR="00147649" w:rsidRDefault="00000000">
      <w:pPr>
        <w:numPr>
          <w:ilvl w:val="0"/>
          <w:numId w:val="2"/>
        </w:numPr>
        <w:spacing w:after="0" w:line="240" w:lineRule="auto"/>
        <w:ind w:left="720" w:hanging="360"/>
        <w:rPr>
          <w:rFonts w:ascii="Calibri" w:eastAsia="Calibri" w:hAnsi="Calibri" w:cs="Calibri"/>
          <w:sz w:val="28"/>
        </w:rPr>
      </w:pPr>
      <w:r>
        <w:rPr>
          <w:rFonts w:ascii="Calibri" w:eastAsia="Calibri" w:hAnsi="Calibri" w:cs="Calibri"/>
          <w:sz w:val="28"/>
        </w:rPr>
        <w:t xml:space="preserve">Prospective Multicenter Study Comparing Surgery vs Active Surveillance In Patients With Bosniak 3 Renal Cyst. Principal investigator : Harry Nisen. </w:t>
      </w:r>
    </w:p>
    <w:p w14:paraId="67FCBBCC" w14:textId="77777777" w:rsidR="00147649" w:rsidRDefault="00000000">
      <w:pPr>
        <w:numPr>
          <w:ilvl w:val="0"/>
          <w:numId w:val="2"/>
        </w:numPr>
        <w:spacing w:after="0" w:line="240" w:lineRule="auto"/>
        <w:ind w:left="720" w:hanging="360"/>
        <w:rPr>
          <w:rFonts w:ascii="Calibri" w:eastAsia="Calibri" w:hAnsi="Calibri" w:cs="Calibri"/>
          <w:sz w:val="28"/>
        </w:rPr>
      </w:pPr>
      <w:r>
        <w:rPr>
          <w:rFonts w:ascii="Calibri" w:eastAsia="Calibri" w:hAnsi="Calibri" w:cs="Calibri"/>
          <w:sz w:val="28"/>
        </w:rPr>
        <w:t>A prospective Nordic Database that includes patients with renal cancer regarding active surveillance strategy as well as aggressive renal cancer. Nessn and Petrus will work on the Nordic protocol and present it to the NoRenCa group.</w:t>
      </w:r>
    </w:p>
    <w:p w14:paraId="65BD795E" w14:textId="77777777" w:rsidR="00147649" w:rsidRDefault="00147649">
      <w:pPr>
        <w:spacing w:after="0" w:line="240" w:lineRule="auto"/>
        <w:rPr>
          <w:rFonts w:ascii="Calibri" w:eastAsia="Calibri" w:hAnsi="Calibri" w:cs="Calibri"/>
          <w:sz w:val="28"/>
        </w:rPr>
      </w:pPr>
    </w:p>
    <w:p w14:paraId="30E5F972" w14:textId="77777777" w:rsidR="00147649" w:rsidRDefault="00147649">
      <w:pPr>
        <w:spacing w:after="0" w:line="240" w:lineRule="auto"/>
        <w:rPr>
          <w:rFonts w:ascii="Calibri" w:eastAsia="Calibri" w:hAnsi="Calibri" w:cs="Calibri"/>
          <w:sz w:val="28"/>
        </w:rPr>
      </w:pPr>
    </w:p>
    <w:p w14:paraId="019F4C48" w14:textId="77777777" w:rsidR="00147649" w:rsidRDefault="00147649">
      <w:pPr>
        <w:spacing w:after="0" w:line="240" w:lineRule="auto"/>
        <w:rPr>
          <w:rFonts w:ascii="Calibri" w:eastAsia="Calibri" w:hAnsi="Calibri" w:cs="Calibri"/>
          <w:sz w:val="28"/>
        </w:rPr>
      </w:pPr>
    </w:p>
    <w:p w14:paraId="573E0CAB" w14:textId="77777777" w:rsidR="00147649" w:rsidRDefault="00000000">
      <w:pPr>
        <w:spacing w:after="0" w:line="240" w:lineRule="auto"/>
        <w:rPr>
          <w:rFonts w:ascii="Calibri" w:eastAsia="Calibri" w:hAnsi="Calibri" w:cs="Calibri"/>
          <w:sz w:val="28"/>
        </w:rPr>
      </w:pPr>
      <w:r>
        <w:rPr>
          <w:rFonts w:ascii="Calibri" w:eastAsia="Calibri" w:hAnsi="Calibri" w:cs="Calibri"/>
          <w:sz w:val="28"/>
        </w:rPr>
        <w:t>For summary of the meetings please visit NUF´s website.</w:t>
      </w:r>
    </w:p>
    <w:p w14:paraId="0278E3E7" w14:textId="77777777" w:rsidR="00147649" w:rsidRDefault="00147649">
      <w:pPr>
        <w:spacing w:after="0" w:line="240" w:lineRule="auto"/>
        <w:rPr>
          <w:rFonts w:ascii="Calibri" w:eastAsia="Calibri" w:hAnsi="Calibri" w:cs="Calibri"/>
          <w:sz w:val="28"/>
        </w:rPr>
      </w:pPr>
    </w:p>
    <w:p w14:paraId="72CBC372" w14:textId="77777777" w:rsidR="00147649" w:rsidRDefault="00147649">
      <w:pPr>
        <w:spacing w:after="0" w:line="240" w:lineRule="auto"/>
        <w:rPr>
          <w:rFonts w:ascii="Calibri" w:eastAsia="Calibri" w:hAnsi="Calibri" w:cs="Calibri"/>
          <w:sz w:val="28"/>
        </w:rPr>
      </w:pPr>
    </w:p>
    <w:p w14:paraId="0E15E4E8" w14:textId="77777777" w:rsidR="00147649" w:rsidRDefault="00147649">
      <w:pPr>
        <w:spacing w:after="0" w:line="240" w:lineRule="auto"/>
        <w:rPr>
          <w:rFonts w:ascii="Calibri" w:eastAsia="Calibri" w:hAnsi="Calibri" w:cs="Calibri"/>
          <w:sz w:val="28"/>
        </w:rPr>
      </w:pPr>
    </w:p>
    <w:p w14:paraId="78FB3F51" w14:textId="77777777" w:rsidR="00147649" w:rsidRDefault="00000000">
      <w:pPr>
        <w:spacing w:after="0" w:line="240" w:lineRule="auto"/>
        <w:rPr>
          <w:rFonts w:ascii="Calibri" w:eastAsia="Calibri" w:hAnsi="Calibri" w:cs="Calibri"/>
          <w:sz w:val="28"/>
        </w:rPr>
      </w:pPr>
      <w:r>
        <w:rPr>
          <w:rFonts w:ascii="Calibri" w:eastAsia="Calibri" w:hAnsi="Calibri" w:cs="Calibri"/>
          <w:sz w:val="28"/>
        </w:rPr>
        <w:t>Lars Lund</w:t>
      </w:r>
    </w:p>
    <w:p w14:paraId="59B8F89E" w14:textId="77777777" w:rsidR="00147649" w:rsidRDefault="00000000">
      <w:pPr>
        <w:spacing w:after="0" w:line="240" w:lineRule="auto"/>
        <w:rPr>
          <w:rFonts w:ascii="Calibri" w:eastAsia="Calibri" w:hAnsi="Calibri" w:cs="Calibri"/>
          <w:sz w:val="28"/>
        </w:rPr>
      </w:pPr>
      <w:r>
        <w:rPr>
          <w:rFonts w:ascii="Calibri" w:eastAsia="Calibri" w:hAnsi="Calibri" w:cs="Calibri"/>
          <w:sz w:val="28"/>
        </w:rPr>
        <w:t>Chairman of NoRenCa</w:t>
      </w:r>
    </w:p>
    <w:p w14:paraId="28269859" w14:textId="77777777" w:rsidR="00147649" w:rsidRDefault="00147649">
      <w:pPr>
        <w:spacing w:after="0" w:line="240" w:lineRule="auto"/>
        <w:rPr>
          <w:rFonts w:ascii="Calibri" w:eastAsia="Calibri" w:hAnsi="Calibri" w:cs="Calibri"/>
          <w:sz w:val="28"/>
        </w:rPr>
      </w:pPr>
    </w:p>
    <w:p w14:paraId="6BAF44BA" w14:textId="77777777" w:rsidR="00147649" w:rsidRDefault="00147649">
      <w:pPr>
        <w:spacing w:after="0" w:line="240" w:lineRule="auto"/>
        <w:rPr>
          <w:rFonts w:ascii="Calibri" w:eastAsia="Calibri" w:hAnsi="Calibri" w:cs="Calibri"/>
          <w:sz w:val="28"/>
        </w:rPr>
      </w:pPr>
    </w:p>
    <w:sectPr w:rsidR="0014764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484362"/>
    <w:multiLevelType w:val="multilevel"/>
    <w:tmpl w:val="B0DA0E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AE80816"/>
    <w:multiLevelType w:val="multilevel"/>
    <w:tmpl w:val="D51652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97052975">
    <w:abstractNumId w:val="0"/>
  </w:num>
  <w:num w:numId="2" w16cid:durableId="10099868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3"/>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649"/>
    <w:rsid w:val="00107392"/>
    <w:rsid w:val="00147649"/>
    <w:rsid w:val="00561A1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4E43546C"/>
  <w15:docId w15:val="{178B95DA-BC3D-B24F-A40C-418A223E6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2356</Characters>
  <Application>Microsoft Office Word</Application>
  <DocSecurity>0</DocSecurity>
  <Lines>49</Lines>
  <Paragraphs>20</Paragraphs>
  <ScaleCrop>false</ScaleCrop>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Rasmus Glud Resen</cp:lastModifiedBy>
  <cp:revision>2</cp:revision>
  <dcterms:created xsi:type="dcterms:W3CDTF">2025-03-19T08:11:00Z</dcterms:created>
  <dcterms:modified xsi:type="dcterms:W3CDTF">2025-03-19T08:11:00Z</dcterms:modified>
</cp:coreProperties>
</file>